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B4423" w14:textId="77777777" w:rsidR="00737EE8" w:rsidRPr="00737EE8" w:rsidRDefault="00737EE8" w:rsidP="00737EE8">
      <w:pPr>
        <w:spacing w:line="240" w:lineRule="auto"/>
        <w:jc w:val="center"/>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Minnie the Elephant FAQ</w:t>
      </w:r>
    </w:p>
    <w:p w14:paraId="0CC1C55D"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i/>
          <w:iCs/>
          <w:color w:val="000000"/>
          <w:sz w:val="24"/>
          <w:szCs w:val="24"/>
        </w:rPr>
        <w:t xml:space="preserve">On November 13, 2017, the Nonhuman Rights Project (NhRP) </w:t>
      </w:r>
      <w:hyperlink r:id="rId8" w:history="1">
        <w:r w:rsidRPr="00737EE8">
          <w:rPr>
            <w:rFonts w:ascii="Times New Roman" w:eastAsia="Times New Roman" w:hAnsi="Times New Roman" w:cs="Times New Roman"/>
            <w:i/>
            <w:iCs/>
            <w:color w:val="0563C1"/>
            <w:sz w:val="24"/>
            <w:szCs w:val="24"/>
            <w:u w:val="single"/>
          </w:rPr>
          <w:t>initiated habeas corpus litigation</w:t>
        </w:r>
      </w:hyperlink>
      <w:r w:rsidRPr="00737EE8">
        <w:rPr>
          <w:rFonts w:ascii="Times New Roman" w:eastAsia="Times New Roman" w:hAnsi="Times New Roman" w:cs="Times New Roman"/>
          <w:i/>
          <w:iCs/>
          <w:color w:val="000000"/>
          <w:sz w:val="24"/>
          <w:szCs w:val="24"/>
        </w:rPr>
        <w:t xml:space="preserve"> on behalf of elephants Beulah, Karen, and Minnie, demanding recognition of their fundamental right to liberty and their release to an elephant sanctuary. Following the deaths of both Beulah and Karen in 2019, Minnie is now the Commerford Zoo's sole surviving elephant. With the support of world-renowned elephant experts, the NhRP argues that the Commerford Zoo's imprisonment of Minnie unlawfully deprives her of her ability to exercise her autonomy, including the freedom to choose where to go, what to do, and with whom to be.</w:t>
      </w:r>
    </w:p>
    <w:p w14:paraId="00BD41AD"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Who is Minnie? </w:t>
      </w:r>
    </w:p>
    <w:p w14:paraId="778D48DC"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1E1E1E"/>
          <w:sz w:val="24"/>
          <w:szCs w:val="24"/>
        </w:rPr>
        <w:t>Minnie is an Asian elephant who was born in the wild in Thailand and imported to the US in 1972 when she was two months old. Shortly after, a New Jersey couple, in search of a baby elephant to incorporate into their traveling petting zoo, purchased her so she could become “the first elephant in the world to be raised as a member of a household.</w:t>
      </w:r>
      <w:r w:rsidRPr="00737EE8">
        <w:rPr>
          <w:rFonts w:ascii="Times New Roman" w:eastAsia="Times New Roman" w:hAnsi="Times New Roman" w:cs="Times New Roman"/>
          <w:color w:val="000000"/>
          <w:sz w:val="24"/>
          <w:szCs w:val="24"/>
        </w:rPr>
        <w:t>”</w:t>
      </w:r>
      <w:r w:rsidRPr="00737EE8">
        <w:rPr>
          <w:rFonts w:ascii="Times New Roman" w:eastAsia="Times New Roman" w:hAnsi="Times New Roman" w:cs="Times New Roman"/>
          <w:color w:val="1E1E1E"/>
          <w:sz w:val="24"/>
          <w:szCs w:val="24"/>
        </w:rPr>
        <w:t xml:space="preserve"> In 1976, the couple sold Minnie to the Commerford Zoo, which has frequently used her in weddings, film productions, photo shoots, circuses, and fairs.</w:t>
      </w:r>
    </w:p>
    <w:p w14:paraId="023116EA"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Through study and observation, scientists have established in the uncontroverted affidavits filed in Minnie</w:t>
      </w:r>
      <w:r w:rsidRPr="00737EE8">
        <w:rPr>
          <w:rFonts w:ascii="Times New Roman" w:eastAsia="Times New Roman" w:hAnsi="Times New Roman" w:cs="Times New Roman"/>
          <w:color w:val="1E1E1E"/>
          <w:sz w:val="24"/>
          <w:szCs w:val="24"/>
        </w:rPr>
        <w:t>’</w:t>
      </w:r>
      <w:r w:rsidRPr="00737EE8">
        <w:rPr>
          <w:rFonts w:ascii="Times New Roman" w:eastAsia="Times New Roman" w:hAnsi="Times New Roman" w:cs="Times New Roman"/>
          <w:color w:val="000000"/>
          <w:sz w:val="24"/>
          <w:szCs w:val="24"/>
        </w:rPr>
        <w:t>s case that elephants: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65E3" w:rsidRPr="00AA65E3" w14:paraId="2BB68B5B" w14:textId="77777777" w:rsidTr="00FE76DF">
        <w:tc>
          <w:tcPr>
            <w:tcW w:w="4675" w:type="dxa"/>
          </w:tcPr>
          <w:p w14:paraId="07E8E2E3"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Are autonomous, empathetic, and self-aware</w:t>
            </w:r>
          </w:p>
        </w:tc>
        <w:tc>
          <w:tcPr>
            <w:tcW w:w="4675" w:type="dxa"/>
          </w:tcPr>
          <w:p w14:paraId="0C54C92D"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Cooperate and build coalitions</w:t>
            </w:r>
          </w:p>
        </w:tc>
      </w:tr>
      <w:tr w:rsidR="00AA65E3" w:rsidRPr="00AA65E3" w14:paraId="19293D48" w14:textId="77777777" w:rsidTr="00FE76DF">
        <w:tc>
          <w:tcPr>
            <w:tcW w:w="4675" w:type="dxa"/>
          </w:tcPr>
          <w:p w14:paraId="150CEAE4"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Possess a theory of mind (awareness others have minds) and have insight</w:t>
            </w:r>
          </w:p>
        </w:tc>
        <w:tc>
          <w:tcPr>
            <w:tcW w:w="4675" w:type="dxa"/>
          </w:tcPr>
          <w:p w14:paraId="2B9BF596"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Understand the physical competence and emotional state of others</w:t>
            </w:r>
          </w:p>
        </w:tc>
      </w:tr>
      <w:tr w:rsidR="00AA65E3" w:rsidRPr="00AA65E3" w14:paraId="4D04BD2C" w14:textId="77777777" w:rsidTr="00FE76DF">
        <w:tc>
          <w:tcPr>
            <w:tcW w:w="4675" w:type="dxa"/>
          </w:tcPr>
          <w:p w14:paraId="5E20B910"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Understand causation</w:t>
            </w:r>
          </w:p>
        </w:tc>
        <w:tc>
          <w:tcPr>
            <w:tcW w:w="4675" w:type="dxa"/>
          </w:tcPr>
          <w:p w14:paraId="286886B6"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Point and understand pointing</w:t>
            </w:r>
          </w:p>
        </w:tc>
      </w:tr>
      <w:tr w:rsidR="00AA65E3" w:rsidRPr="00AA65E3" w14:paraId="72557BF6" w14:textId="77777777" w:rsidTr="00FE76DF">
        <w:tc>
          <w:tcPr>
            <w:tcW w:w="4675" w:type="dxa"/>
          </w:tcPr>
          <w:p w14:paraId="49DA1EA5"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Engage in true teaching (taking the pupil’s lack of knowledge into account and actively showing them what to do)</w:t>
            </w:r>
          </w:p>
        </w:tc>
        <w:tc>
          <w:tcPr>
            <w:tcW w:w="4675" w:type="dxa"/>
          </w:tcPr>
          <w:p w14:paraId="4FD67BBA"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Have a working memory, and an extensive long-term memory that allows them to accumulate social knowledge</w:t>
            </w:r>
          </w:p>
        </w:tc>
      </w:tr>
      <w:tr w:rsidR="00AA65E3" w:rsidRPr="00AA65E3" w14:paraId="22C5F272" w14:textId="77777777" w:rsidTr="00FE76DF">
        <w:tc>
          <w:tcPr>
            <w:tcW w:w="4675" w:type="dxa"/>
          </w:tcPr>
          <w:p w14:paraId="54819410"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Engage in ostensive behavior that emphasizes the importance of a particular communication</w:t>
            </w:r>
          </w:p>
        </w:tc>
        <w:tc>
          <w:tcPr>
            <w:tcW w:w="4675" w:type="dxa"/>
          </w:tcPr>
          <w:p w14:paraId="0A1A01DB"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Use a wide variety of gestures, signals, and postures</w:t>
            </w:r>
          </w:p>
        </w:tc>
      </w:tr>
      <w:tr w:rsidR="00AA65E3" w:rsidRPr="00AA65E3" w14:paraId="28554A2F" w14:textId="77777777" w:rsidTr="00FE76DF">
        <w:tc>
          <w:tcPr>
            <w:tcW w:w="4675" w:type="dxa"/>
          </w:tcPr>
          <w:p w14:paraId="1EF2C89F"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Are able to act intentionally and in a goal-oriented manner, and detect animacy and goal directedness in others</w:t>
            </w:r>
          </w:p>
        </w:tc>
        <w:tc>
          <w:tcPr>
            <w:tcW w:w="4675" w:type="dxa"/>
          </w:tcPr>
          <w:p w14:paraId="630740FE"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Engage in intentional communication, including vocalizations to share knowledge and information with others in a manner similar to humans</w:t>
            </w:r>
          </w:p>
        </w:tc>
      </w:tr>
      <w:tr w:rsidR="00AA65E3" w:rsidRPr="00AA65E3" w14:paraId="3E3ACD07" w14:textId="77777777" w:rsidTr="00FE76DF">
        <w:tc>
          <w:tcPr>
            <w:tcW w:w="4675" w:type="dxa"/>
          </w:tcPr>
          <w:p w14:paraId="6B0BB4DA"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Use specific calls and gestures to plan and discuss a course of action, adjust their plan according to their assessment of risk, and execute the plan in a coordinated manner; and have complex learning and categorization abilities</w:t>
            </w:r>
          </w:p>
        </w:tc>
        <w:tc>
          <w:tcPr>
            <w:tcW w:w="4675" w:type="dxa"/>
          </w:tcPr>
          <w:p w14:paraId="3B260FD9" w14:textId="77777777" w:rsidR="00AA65E3" w:rsidRPr="00AA65E3" w:rsidRDefault="00AA65E3" w:rsidP="00AA65E3">
            <w:pPr>
              <w:numPr>
                <w:ilvl w:val="0"/>
                <w:numId w:val="2"/>
              </w:numPr>
              <w:rPr>
                <w:rFonts w:ascii="Times New Roman" w:hAnsi="Times New Roman"/>
                <w:sz w:val="24"/>
              </w:rPr>
            </w:pPr>
            <w:r w:rsidRPr="00AA65E3">
              <w:rPr>
                <w:rFonts w:ascii="Times New Roman" w:hAnsi="Times New Roman"/>
                <w:sz w:val="24"/>
              </w:rPr>
              <w:t>Have an awareness of and response to death, including grieving behaviors</w:t>
            </w:r>
          </w:p>
        </w:tc>
      </w:tr>
    </w:tbl>
    <w:p w14:paraId="4928AE45"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lastRenderedPageBreak/>
        <w:t>What is Minnie</w:t>
      </w:r>
      <w:r w:rsidRPr="00737EE8">
        <w:rPr>
          <w:rFonts w:ascii="Times New Roman" w:eastAsia="Times New Roman" w:hAnsi="Times New Roman" w:cs="Times New Roman"/>
          <w:color w:val="1E1E1E"/>
          <w:sz w:val="24"/>
          <w:szCs w:val="24"/>
        </w:rPr>
        <w:t>’</w:t>
      </w:r>
      <w:r w:rsidRPr="00737EE8">
        <w:rPr>
          <w:rFonts w:ascii="Times New Roman" w:eastAsia="Times New Roman" w:hAnsi="Times New Roman" w:cs="Times New Roman"/>
          <w:b/>
          <w:bCs/>
          <w:color w:val="000000"/>
          <w:sz w:val="24"/>
          <w:szCs w:val="24"/>
        </w:rPr>
        <w:t>s life like at the Commerford Zoo?</w:t>
      </w:r>
    </w:p>
    <w:p w14:paraId="38B26E53"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For decades, the Commerford Zoo has transported Minnie to events across the Northeast where she has been forced to perform tricks and give rides under threat of a bullhook, which is designed to inflict pain on elephants in order to subdue and control them. When she is not laboring at these events, she is kept on the Commerford Zoo property in Goshen where she appears to spend most of her time in a small, dark barn with limited access to the outdoors. Now that Beulah and Karen have died, she is without the psychologically necessary companionship of other elephants. </w:t>
      </w:r>
    </w:p>
    <w:p w14:paraId="303F3727"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How do you know Minnie is suffering at the Commerford Zoo?</w:t>
      </w:r>
    </w:p>
    <w:p w14:paraId="04339436" w14:textId="742D37F2" w:rsidR="00737EE8" w:rsidRDefault="00DA7E90" w:rsidP="00737EE8">
      <w:pPr>
        <w:spacing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color w:val="000000"/>
          <w:sz w:val="24"/>
          <w:szCs w:val="24"/>
        </w:rPr>
        <w:t xml:space="preserve">For over 40 years, the Commerford </w:t>
      </w:r>
      <w:r w:rsidR="00737EE8" w:rsidRPr="00737EE8">
        <w:rPr>
          <w:rFonts w:ascii="Times New Roman" w:eastAsia="Times New Roman" w:hAnsi="Times New Roman" w:cs="Times New Roman"/>
          <w:color w:val="000000"/>
          <w:sz w:val="24"/>
          <w:szCs w:val="24"/>
        </w:rPr>
        <w:t xml:space="preserve">Zoo has </w:t>
      </w:r>
      <w:r w:rsidR="00DD7424">
        <w:rPr>
          <w:rFonts w:ascii="Times New Roman" w:eastAsia="Times New Roman" w:hAnsi="Times New Roman" w:cs="Times New Roman"/>
          <w:color w:val="000000"/>
          <w:sz w:val="24"/>
          <w:szCs w:val="24"/>
        </w:rPr>
        <w:t xml:space="preserve">confined and </w:t>
      </w:r>
      <w:r w:rsidR="00737EE8" w:rsidRPr="00737EE8">
        <w:rPr>
          <w:rFonts w:ascii="Times New Roman" w:eastAsia="Times New Roman" w:hAnsi="Times New Roman" w:cs="Times New Roman"/>
          <w:color w:val="000000"/>
          <w:sz w:val="24"/>
          <w:szCs w:val="24"/>
        </w:rPr>
        <w:t>exploit</w:t>
      </w:r>
      <w:r w:rsidR="00DD7424">
        <w:rPr>
          <w:rFonts w:ascii="Times New Roman" w:eastAsia="Times New Roman" w:hAnsi="Times New Roman" w:cs="Times New Roman"/>
          <w:color w:val="000000"/>
          <w:sz w:val="24"/>
          <w:szCs w:val="24"/>
        </w:rPr>
        <w:t>ed</w:t>
      </w:r>
      <w:r w:rsidR="00737EE8" w:rsidRPr="00737EE8">
        <w:rPr>
          <w:rFonts w:ascii="Times New Roman" w:eastAsia="Times New Roman" w:hAnsi="Times New Roman" w:cs="Times New Roman"/>
          <w:color w:val="000000"/>
          <w:sz w:val="24"/>
          <w:szCs w:val="24"/>
        </w:rPr>
        <w:t xml:space="preserve"> Minnie despite the </w:t>
      </w:r>
      <w:hyperlink r:id="rId9" w:history="1">
        <w:r w:rsidR="00737EE8" w:rsidRPr="00737EE8">
          <w:rPr>
            <w:rFonts w:ascii="Times New Roman" w:eastAsia="Times New Roman" w:hAnsi="Times New Roman" w:cs="Times New Roman"/>
            <w:color w:val="1155CC"/>
            <w:sz w:val="24"/>
            <w:szCs w:val="24"/>
            <w:u w:val="single"/>
          </w:rPr>
          <w:t>physical</w:t>
        </w:r>
      </w:hyperlink>
      <w:r w:rsidR="00737EE8" w:rsidRPr="00737EE8">
        <w:rPr>
          <w:rFonts w:ascii="Times New Roman" w:eastAsia="Times New Roman" w:hAnsi="Times New Roman" w:cs="Times New Roman"/>
          <w:color w:val="000000"/>
          <w:sz w:val="24"/>
          <w:szCs w:val="24"/>
        </w:rPr>
        <w:t xml:space="preserve"> and </w:t>
      </w:r>
      <w:hyperlink r:id="rId10" w:history="1">
        <w:r w:rsidR="00737EE8" w:rsidRPr="00737EE8">
          <w:rPr>
            <w:rFonts w:ascii="Times New Roman" w:eastAsia="Times New Roman" w:hAnsi="Times New Roman" w:cs="Times New Roman"/>
            <w:color w:val="1155CC"/>
            <w:sz w:val="24"/>
            <w:szCs w:val="24"/>
            <w:u w:val="single"/>
          </w:rPr>
          <w:t>emotional</w:t>
        </w:r>
      </w:hyperlink>
      <w:r w:rsidR="00737EE8" w:rsidRPr="00737EE8">
        <w:rPr>
          <w:rFonts w:ascii="Times New Roman" w:eastAsia="Times New Roman" w:hAnsi="Times New Roman" w:cs="Times New Roman"/>
          <w:color w:val="000000"/>
          <w:sz w:val="24"/>
          <w:szCs w:val="24"/>
        </w:rPr>
        <w:t xml:space="preserve"> harms this exploitation is known to cause. </w:t>
      </w:r>
      <w:r w:rsidR="00737EE8" w:rsidRPr="00737EE8">
        <w:rPr>
          <w:rFonts w:ascii="Times New Roman" w:eastAsia="Times New Roman" w:hAnsi="Times New Roman" w:cs="Times New Roman"/>
          <w:color w:val="1E1E1E"/>
          <w:sz w:val="24"/>
          <w:szCs w:val="24"/>
        </w:rPr>
        <w:t>Many people have observed Minnie, Karen, and Beulah being jabbed with bullhooks, engaging in stereotypical behavior</w:t>
      </w:r>
      <w:r w:rsidR="00EF4AEA">
        <w:rPr>
          <w:rFonts w:ascii="Times New Roman" w:eastAsia="Times New Roman" w:hAnsi="Times New Roman" w:cs="Times New Roman"/>
          <w:color w:val="1E1E1E"/>
          <w:sz w:val="24"/>
          <w:szCs w:val="24"/>
        </w:rPr>
        <w:t xml:space="preserve"> indicative of suffering and anxiety</w:t>
      </w:r>
      <w:r w:rsidR="00737EE8" w:rsidRPr="00737EE8">
        <w:rPr>
          <w:rFonts w:ascii="Times New Roman" w:eastAsia="Times New Roman" w:hAnsi="Times New Roman" w:cs="Times New Roman"/>
          <w:color w:val="1E1E1E"/>
          <w:sz w:val="24"/>
          <w:szCs w:val="24"/>
        </w:rPr>
        <w:t>, and in visible distress.</w:t>
      </w:r>
      <w:r w:rsidR="00737EE8" w:rsidRPr="00737EE8">
        <w:rPr>
          <w:rFonts w:ascii="Times New Roman" w:eastAsia="Times New Roman" w:hAnsi="Times New Roman" w:cs="Times New Roman"/>
          <w:color w:val="000000"/>
          <w:sz w:val="24"/>
          <w:szCs w:val="24"/>
        </w:rPr>
        <w:t xml:space="preserve"> </w:t>
      </w:r>
      <w:r w:rsidR="00737EE8" w:rsidRPr="00737EE8">
        <w:rPr>
          <w:rFonts w:ascii="Times New Roman" w:eastAsia="Times New Roman" w:hAnsi="Times New Roman" w:cs="Times New Roman"/>
          <w:color w:val="1E1E1E"/>
          <w:sz w:val="24"/>
          <w:szCs w:val="24"/>
        </w:rPr>
        <w:t>Minnie has a history of attacking her handlers, injuring them and members of the public, including an incident in which, as documented by PETA, “an eyewitness reported that one of the employees had provoked the elephant by striking her in the face.” </w:t>
      </w:r>
    </w:p>
    <w:p w14:paraId="7772619F" w14:textId="507A906E" w:rsidR="00A27E98" w:rsidRPr="00A27E98" w:rsidRDefault="001E4E3D" w:rsidP="00737EE8">
      <w:pPr>
        <w:spacing w:line="240" w:lineRule="auto"/>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Additionally, </w:t>
      </w:r>
      <w:r w:rsidR="001B3351">
        <w:rPr>
          <w:rFonts w:ascii="Times New Roman" w:eastAsia="Times New Roman" w:hAnsi="Times New Roman" w:cs="Times New Roman"/>
          <w:color w:val="1E1E1E"/>
          <w:sz w:val="24"/>
          <w:szCs w:val="24"/>
        </w:rPr>
        <w:t xml:space="preserve">over </w:t>
      </w:r>
      <w:r>
        <w:rPr>
          <w:rFonts w:ascii="Times New Roman" w:eastAsia="Times New Roman" w:hAnsi="Times New Roman" w:cs="Times New Roman"/>
          <w:color w:val="1E1E1E"/>
          <w:sz w:val="24"/>
          <w:szCs w:val="24"/>
        </w:rPr>
        <w:t xml:space="preserve">the past year there have been serious concerns about Minnie’s health and overall welfare. At the 2018 Big E Fair in Springfield, MA, </w:t>
      </w:r>
      <w:r w:rsidR="009A45BA">
        <w:rPr>
          <w:rFonts w:ascii="Times New Roman" w:eastAsia="Times New Roman" w:hAnsi="Times New Roman" w:cs="Times New Roman"/>
          <w:color w:val="1E1E1E"/>
          <w:sz w:val="24"/>
          <w:szCs w:val="24"/>
        </w:rPr>
        <w:t xml:space="preserve">fairgoers and advocates were </w:t>
      </w:r>
      <w:hyperlink r:id="rId11" w:history="1">
        <w:r w:rsidR="009A45BA" w:rsidRPr="00B46885">
          <w:rPr>
            <w:rStyle w:val="Hyperlink"/>
            <w:rFonts w:ascii="Times New Roman" w:eastAsia="Times New Roman" w:hAnsi="Times New Roman" w:cs="Times New Roman"/>
            <w:sz w:val="24"/>
            <w:szCs w:val="24"/>
          </w:rPr>
          <w:t>shocked</w:t>
        </w:r>
      </w:hyperlink>
      <w:r w:rsidR="009A45BA">
        <w:rPr>
          <w:rFonts w:ascii="Times New Roman" w:eastAsia="Times New Roman" w:hAnsi="Times New Roman" w:cs="Times New Roman"/>
          <w:color w:val="1E1E1E"/>
          <w:sz w:val="24"/>
          <w:szCs w:val="24"/>
        </w:rPr>
        <w:t xml:space="preserve"> by her </w:t>
      </w:r>
      <w:hyperlink r:id="rId12" w:history="1">
        <w:r w:rsidR="009A45BA" w:rsidRPr="00A63842">
          <w:rPr>
            <w:rStyle w:val="Hyperlink"/>
            <w:rFonts w:ascii="Times New Roman" w:eastAsia="Times New Roman" w:hAnsi="Times New Roman" w:cs="Times New Roman"/>
            <w:sz w:val="24"/>
            <w:szCs w:val="24"/>
          </w:rPr>
          <w:t>alarming appearance</w:t>
        </w:r>
      </w:hyperlink>
      <w:r w:rsidR="009A45BA">
        <w:rPr>
          <w:rFonts w:ascii="Times New Roman" w:eastAsia="Times New Roman" w:hAnsi="Times New Roman" w:cs="Times New Roman"/>
          <w:color w:val="1E1E1E"/>
          <w:sz w:val="24"/>
          <w:szCs w:val="24"/>
        </w:rPr>
        <w:t>. S</w:t>
      </w:r>
      <w:r>
        <w:rPr>
          <w:rFonts w:ascii="Times New Roman" w:eastAsia="Times New Roman" w:hAnsi="Times New Roman" w:cs="Times New Roman"/>
          <w:color w:val="1E1E1E"/>
          <w:sz w:val="24"/>
          <w:szCs w:val="24"/>
        </w:rPr>
        <w:t>he was seen walking with a limp</w:t>
      </w:r>
      <w:r w:rsidR="00257ABE">
        <w:rPr>
          <w:rFonts w:ascii="Times New Roman" w:eastAsia="Times New Roman" w:hAnsi="Times New Roman" w:cs="Times New Roman"/>
          <w:color w:val="1E1E1E"/>
          <w:sz w:val="24"/>
          <w:szCs w:val="24"/>
        </w:rPr>
        <w:t xml:space="preserve"> and </w:t>
      </w:r>
      <w:r w:rsidR="009A45BA">
        <w:rPr>
          <w:rFonts w:ascii="Times New Roman" w:eastAsia="Times New Roman" w:hAnsi="Times New Roman" w:cs="Times New Roman"/>
          <w:color w:val="1E1E1E"/>
          <w:sz w:val="24"/>
          <w:szCs w:val="24"/>
        </w:rPr>
        <w:t>had</w:t>
      </w:r>
      <w:r w:rsidR="00AD3D0A">
        <w:rPr>
          <w:rFonts w:ascii="Times New Roman" w:eastAsia="Times New Roman" w:hAnsi="Times New Roman" w:cs="Times New Roman"/>
          <w:color w:val="1E1E1E"/>
          <w:sz w:val="24"/>
          <w:szCs w:val="24"/>
        </w:rPr>
        <w:t xml:space="preserve"> fresh wounds from a bullhook or other sharp </w:t>
      </w:r>
      <w:r w:rsidR="00257ABE">
        <w:rPr>
          <w:rFonts w:ascii="Times New Roman" w:eastAsia="Times New Roman" w:hAnsi="Times New Roman" w:cs="Times New Roman"/>
          <w:color w:val="1E1E1E"/>
          <w:sz w:val="24"/>
          <w:szCs w:val="24"/>
        </w:rPr>
        <w:t>object.</w:t>
      </w:r>
    </w:p>
    <w:p w14:paraId="49C98234"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1E1E1E"/>
          <w:sz w:val="24"/>
          <w:szCs w:val="24"/>
        </w:rPr>
        <w:t>The USDA has cited the Commerford Zoo over 50 times for failing to adhere to the minimum standards required by the Animal Welfare Act. Violations that pertain to the elephants alone include: failure to have an employee or attendant present during periods of public contact with the elephants; failure to give adequate veterinary care to treat an excessive accumulation of necrotic skin on the elephants’ heads; failure to maintain the elephant transport trailer; inadequate drainage in the elephant enclosure; failure to dispose of a large accumulation of soiled hay, bedding, and feces behind the elephant barn; and failure to keep an elephant under the control of a handler while she was giving rides. </w:t>
      </w:r>
    </w:p>
    <w:p w14:paraId="5294F3A2" w14:textId="2B322427" w:rsidR="00737EE8" w:rsidRPr="007A51B4" w:rsidRDefault="00737EE8" w:rsidP="00737EE8">
      <w:pPr>
        <w:spacing w:line="240" w:lineRule="auto"/>
        <w:rPr>
          <w:rFonts w:ascii="Times New Roman" w:eastAsia="Times New Roman" w:hAnsi="Times New Roman" w:cs="Times New Roman"/>
          <w:color w:val="1E1E1E"/>
          <w:sz w:val="24"/>
          <w:szCs w:val="24"/>
        </w:rPr>
      </w:pPr>
      <w:r w:rsidRPr="00737EE8">
        <w:rPr>
          <w:rFonts w:ascii="Times New Roman" w:eastAsia="Times New Roman" w:hAnsi="Times New Roman" w:cs="Times New Roman"/>
          <w:color w:val="1E1E1E"/>
          <w:sz w:val="24"/>
          <w:szCs w:val="24"/>
        </w:rPr>
        <w:t xml:space="preserve">The Commerford Zoo has </w:t>
      </w:r>
      <w:r w:rsidR="0036628A">
        <w:rPr>
          <w:rFonts w:ascii="Times New Roman" w:eastAsia="Times New Roman" w:hAnsi="Times New Roman" w:cs="Times New Roman"/>
          <w:color w:val="1E1E1E"/>
          <w:sz w:val="24"/>
          <w:szCs w:val="24"/>
        </w:rPr>
        <w:t xml:space="preserve">merely </w:t>
      </w:r>
      <w:r w:rsidR="007404D2">
        <w:rPr>
          <w:rFonts w:ascii="Times New Roman" w:eastAsia="Times New Roman" w:hAnsi="Times New Roman" w:cs="Times New Roman"/>
          <w:color w:val="1E1E1E"/>
          <w:sz w:val="24"/>
          <w:szCs w:val="24"/>
        </w:rPr>
        <w:t xml:space="preserve">kept Minnie alive; </w:t>
      </w:r>
      <w:r w:rsidR="00C84225">
        <w:rPr>
          <w:rFonts w:ascii="Times New Roman" w:eastAsia="Times New Roman" w:hAnsi="Times New Roman" w:cs="Times New Roman"/>
          <w:color w:val="1E1E1E"/>
          <w:sz w:val="24"/>
          <w:szCs w:val="24"/>
        </w:rPr>
        <w:t xml:space="preserve">nothing about her life at the Commerford Zoo </w:t>
      </w:r>
      <w:r w:rsidR="00C81150">
        <w:rPr>
          <w:rFonts w:ascii="Times New Roman" w:eastAsia="Times New Roman" w:hAnsi="Times New Roman" w:cs="Times New Roman"/>
          <w:color w:val="1E1E1E"/>
          <w:sz w:val="24"/>
          <w:szCs w:val="24"/>
        </w:rPr>
        <w:t xml:space="preserve">resembles what is necessary to meet her basic </w:t>
      </w:r>
      <w:r w:rsidR="00F805D6">
        <w:rPr>
          <w:rFonts w:ascii="Times New Roman" w:eastAsia="Times New Roman" w:hAnsi="Times New Roman" w:cs="Times New Roman"/>
          <w:color w:val="1E1E1E"/>
          <w:sz w:val="24"/>
          <w:szCs w:val="24"/>
        </w:rPr>
        <w:t xml:space="preserve">physical, psychological, and </w:t>
      </w:r>
      <w:r w:rsidR="004C383B">
        <w:rPr>
          <w:rFonts w:ascii="Times New Roman" w:eastAsia="Times New Roman" w:hAnsi="Times New Roman" w:cs="Times New Roman"/>
          <w:color w:val="1E1E1E"/>
          <w:sz w:val="24"/>
          <w:szCs w:val="24"/>
        </w:rPr>
        <w:t xml:space="preserve">biological </w:t>
      </w:r>
      <w:r w:rsidR="00F805D6">
        <w:rPr>
          <w:rFonts w:ascii="Times New Roman" w:eastAsia="Times New Roman" w:hAnsi="Times New Roman" w:cs="Times New Roman"/>
          <w:color w:val="1E1E1E"/>
          <w:sz w:val="24"/>
          <w:szCs w:val="24"/>
        </w:rPr>
        <w:t>needs.</w:t>
      </w:r>
      <w:r w:rsidRPr="00737EE8">
        <w:rPr>
          <w:rFonts w:ascii="Times New Roman" w:eastAsia="Times New Roman" w:hAnsi="Times New Roman" w:cs="Times New Roman"/>
          <w:color w:val="1E1E1E"/>
          <w:sz w:val="24"/>
          <w:szCs w:val="24"/>
        </w:rPr>
        <w:t> </w:t>
      </w:r>
    </w:p>
    <w:p w14:paraId="37537986"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Where would Minnie go?</w:t>
      </w:r>
    </w:p>
    <w:p w14:paraId="1869E432" w14:textId="3DA1B6DF"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Both U.S. elephant sanctuaries—the Elephant Sanctuary in Tennessee (TES) and the Performing Animal Welfare Society ARK 2000 (PAWS)—have agreed to provide Minnie with lifelong care and refuge</w:t>
      </w:r>
      <w:r w:rsidR="007404D2">
        <w:rPr>
          <w:rFonts w:ascii="Times New Roman" w:eastAsia="Times New Roman" w:hAnsi="Times New Roman" w:cs="Times New Roman"/>
          <w:color w:val="000000"/>
          <w:sz w:val="24"/>
          <w:szCs w:val="24"/>
        </w:rPr>
        <w:t xml:space="preserve"> at no cost to the Commerford Zoo</w:t>
      </w:r>
      <w:bookmarkStart w:id="0" w:name="_GoBack"/>
      <w:bookmarkEnd w:id="0"/>
      <w:r w:rsidRPr="00737EE8">
        <w:rPr>
          <w:rFonts w:ascii="Times New Roman" w:eastAsia="Times New Roman" w:hAnsi="Times New Roman" w:cs="Times New Roman"/>
          <w:color w:val="000000"/>
          <w:sz w:val="24"/>
          <w:szCs w:val="24"/>
        </w:rPr>
        <w:t>. They specialize in meeting the biological, physical, and psychological needs of elephants. </w:t>
      </w:r>
    </w:p>
    <w:p w14:paraId="316415D3"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Isn’t a sanctuary just another form of captivity?</w:t>
      </w:r>
    </w:p>
    <w:p w14:paraId="67A61A50"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 xml:space="preserve">At the AZA-certified </w:t>
      </w:r>
      <w:hyperlink r:id="rId13" w:history="1">
        <w:r w:rsidRPr="00737EE8">
          <w:rPr>
            <w:rFonts w:ascii="Times New Roman" w:eastAsia="Times New Roman" w:hAnsi="Times New Roman" w:cs="Times New Roman"/>
            <w:color w:val="0563C1"/>
            <w:sz w:val="24"/>
            <w:szCs w:val="24"/>
            <w:u w:val="single"/>
          </w:rPr>
          <w:t>TES</w:t>
        </w:r>
      </w:hyperlink>
      <w:r w:rsidRPr="00737EE8">
        <w:rPr>
          <w:rFonts w:ascii="Times New Roman" w:eastAsia="Times New Roman" w:hAnsi="Times New Roman" w:cs="Times New Roman"/>
          <w:color w:val="000000"/>
          <w:sz w:val="24"/>
          <w:szCs w:val="24"/>
        </w:rPr>
        <w:t xml:space="preserve">, elephants can roam freely in one of three areas that comprise a 2,700-acre habitat with year-round access to the outdoors, including spring-fed lakes, pastures, and woodlands. At </w:t>
      </w:r>
      <w:hyperlink r:id="rId14" w:history="1">
        <w:r w:rsidRPr="00737EE8">
          <w:rPr>
            <w:rFonts w:ascii="Times New Roman" w:eastAsia="Times New Roman" w:hAnsi="Times New Roman" w:cs="Times New Roman"/>
            <w:color w:val="0563C1"/>
            <w:sz w:val="24"/>
            <w:szCs w:val="24"/>
            <w:u w:val="single"/>
          </w:rPr>
          <w:t>PAWS</w:t>
        </w:r>
      </w:hyperlink>
      <w:r w:rsidRPr="00737EE8">
        <w:rPr>
          <w:rFonts w:ascii="Times New Roman" w:eastAsia="Times New Roman" w:hAnsi="Times New Roman" w:cs="Times New Roman"/>
          <w:color w:val="000000"/>
          <w:sz w:val="24"/>
          <w:szCs w:val="24"/>
        </w:rPr>
        <w:t xml:space="preserve">, elephants have access to many acres of space and topographic features and stimuli required for their emotional and physical wellbeing, such as trees, hills, valleys, vast openings, pools, mud, shrubs, and other natural objects. Elephants at both sanctuaries are </w:t>
      </w:r>
      <w:r w:rsidRPr="00737EE8">
        <w:rPr>
          <w:rFonts w:ascii="Times New Roman" w:eastAsia="Times New Roman" w:hAnsi="Times New Roman" w:cs="Times New Roman"/>
          <w:color w:val="000000"/>
          <w:sz w:val="24"/>
          <w:szCs w:val="24"/>
        </w:rPr>
        <w:lastRenderedPageBreak/>
        <w:t>allowed to form herds, similar to what occurs in the wild, with the freedom to choose how they spend their time and with whom. </w:t>
      </w:r>
    </w:p>
    <w:p w14:paraId="6A4C6705"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In contrast, at the Commerford Zoo, Minnie has little to no freedom of movement, is controlled by a bullhook, lives in a climate that is inappropriate for elephants, is now without the company of other elephants, and has a history of receiving inadequate veterinary care. </w:t>
      </w:r>
    </w:p>
    <w:p w14:paraId="1019239B"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 xml:space="preserve">As PAWS </w:t>
      </w:r>
      <w:hyperlink r:id="rId15" w:history="1">
        <w:r w:rsidRPr="00737EE8">
          <w:rPr>
            <w:rFonts w:ascii="Times New Roman" w:eastAsia="Times New Roman" w:hAnsi="Times New Roman" w:cs="Times New Roman"/>
            <w:color w:val="1155CC"/>
            <w:sz w:val="24"/>
            <w:szCs w:val="24"/>
            <w:u w:val="single"/>
          </w:rPr>
          <w:t>writes</w:t>
        </w:r>
      </w:hyperlink>
      <w:r w:rsidRPr="00737EE8">
        <w:rPr>
          <w:rFonts w:ascii="Times New Roman" w:eastAsia="Times New Roman" w:hAnsi="Times New Roman" w:cs="Times New Roman"/>
          <w:color w:val="000000"/>
          <w:sz w:val="24"/>
          <w:szCs w:val="24"/>
        </w:rPr>
        <w:t>, “A true sanctuary respects the integrity of individual animals, providing safe, healthy, and secure refuge in enclosures specifically designed for the unique animals whom they support.”</w:t>
      </w:r>
    </w:p>
    <w:p w14:paraId="2F779D4B" w14:textId="77777777"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b/>
          <w:bCs/>
          <w:color w:val="000000"/>
          <w:sz w:val="24"/>
          <w:szCs w:val="24"/>
        </w:rPr>
        <w:t xml:space="preserve">Is it true, as the Commerford Zoo claims, that Minnie is a beloved member of their family who </w:t>
      </w:r>
      <w:r w:rsidRPr="00737EE8">
        <w:rPr>
          <w:rFonts w:ascii="Times New Roman" w:eastAsia="Times New Roman" w:hAnsi="Times New Roman" w:cs="Times New Roman"/>
          <w:color w:val="000000"/>
          <w:sz w:val="24"/>
          <w:szCs w:val="24"/>
        </w:rPr>
        <w:t>“</w:t>
      </w:r>
      <w:r w:rsidRPr="00737EE8">
        <w:rPr>
          <w:rFonts w:ascii="Times New Roman" w:eastAsia="Times New Roman" w:hAnsi="Times New Roman" w:cs="Times New Roman"/>
          <w:b/>
          <w:bCs/>
          <w:color w:val="000000"/>
          <w:sz w:val="24"/>
          <w:szCs w:val="24"/>
        </w:rPr>
        <w:t>would not know what to do</w:t>
      </w:r>
      <w:r w:rsidRPr="00737EE8">
        <w:rPr>
          <w:rFonts w:ascii="Times New Roman" w:eastAsia="Times New Roman" w:hAnsi="Times New Roman" w:cs="Times New Roman"/>
          <w:color w:val="000000"/>
          <w:sz w:val="24"/>
          <w:szCs w:val="24"/>
        </w:rPr>
        <w:t>”</w:t>
      </w:r>
      <w:r w:rsidRPr="00737EE8">
        <w:rPr>
          <w:rFonts w:ascii="Times New Roman" w:eastAsia="Times New Roman" w:hAnsi="Times New Roman" w:cs="Times New Roman"/>
          <w:b/>
          <w:bCs/>
          <w:color w:val="000000"/>
          <w:sz w:val="24"/>
          <w:szCs w:val="24"/>
        </w:rPr>
        <w:t xml:space="preserve"> in a sanctuary? </w:t>
      </w:r>
    </w:p>
    <w:p w14:paraId="1ADA11A0" w14:textId="0FA312FD" w:rsidR="00737EE8" w:rsidRPr="00737EE8" w:rsidRDefault="00737EE8" w:rsidP="00737EE8">
      <w:pPr>
        <w:spacing w:line="240" w:lineRule="auto"/>
        <w:rPr>
          <w:rFonts w:ascii="Times New Roman" w:eastAsia="Times New Roman" w:hAnsi="Times New Roman" w:cs="Times New Roman"/>
          <w:sz w:val="24"/>
          <w:szCs w:val="24"/>
        </w:rPr>
      </w:pPr>
      <w:r w:rsidRPr="00737EE8">
        <w:rPr>
          <w:rFonts w:ascii="Times New Roman" w:eastAsia="Times New Roman" w:hAnsi="Times New Roman" w:cs="Times New Roman"/>
          <w:color w:val="000000"/>
          <w:sz w:val="24"/>
          <w:szCs w:val="24"/>
        </w:rPr>
        <w:t>We don</w:t>
      </w:r>
      <w:r w:rsidRPr="00737EE8">
        <w:rPr>
          <w:rFonts w:ascii="Times New Roman" w:eastAsia="Times New Roman" w:hAnsi="Times New Roman" w:cs="Times New Roman"/>
          <w:color w:val="1E1E1E"/>
          <w:sz w:val="24"/>
          <w:szCs w:val="24"/>
        </w:rPr>
        <w:t>’</w:t>
      </w:r>
      <w:r w:rsidRPr="00737EE8">
        <w:rPr>
          <w:rFonts w:ascii="Times New Roman" w:eastAsia="Times New Roman" w:hAnsi="Times New Roman" w:cs="Times New Roman"/>
          <w:color w:val="000000"/>
          <w:sz w:val="24"/>
          <w:szCs w:val="24"/>
        </w:rPr>
        <w:t>t doubt that the proprietors of the Commerford Zoo are fond of Minnie in their own way, but her relationship with them is defined by servitude and made possible by a bullhook</w:t>
      </w:r>
      <w:r w:rsidR="004C383B">
        <w:rPr>
          <w:rFonts w:ascii="Times New Roman" w:eastAsia="Times New Roman" w:hAnsi="Times New Roman" w:cs="Times New Roman"/>
          <w:color w:val="000000"/>
          <w:sz w:val="24"/>
          <w:szCs w:val="24"/>
        </w:rPr>
        <w:t xml:space="preserve"> and other coercive or violent modes of control</w:t>
      </w:r>
      <w:r w:rsidRPr="00737EE8">
        <w:rPr>
          <w:rFonts w:ascii="Times New Roman" w:eastAsia="Times New Roman" w:hAnsi="Times New Roman" w:cs="Times New Roman"/>
          <w:color w:val="000000"/>
          <w:sz w:val="24"/>
          <w:szCs w:val="24"/>
        </w:rPr>
        <w:t>. </w:t>
      </w:r>
    </w:p>
    <w:p w14:paraId="41D40505" w14:textId="3AE2F6A0" w:rsidR="0026477F" w:rsidRDefault="00737EE8" w:rsidP="00737EE8">
      <w:r w:rsidRPr="00737EE8">
        <w:rPr>
          <w:rFonts w:ascii="Times New Roman" w:eastAsia="Times New Roman" w:hAnsi="Times New Roman" w:cs="Times New Roman"/>
          <w:color w:val="000000"/>
          <w:sz w:val="24"/>
          <w:szCs w:val="24"/>
        </w:rPr>
        <w:t>As Dr. Joyce Poole and other elephant experts who have supported Minnie</w:t>
      </w:r>
      <w:r w:rsidRPr="00737EE8">
        <w:rPr>
          <w:rFonts w:ascii="Times New Roman" w:eastAsia="Times New Roman" w:hAnsi="Times New Roman" w:cs="Times New Roman"/>
          <w:color w:val="1E1E1E"/>
          <w:sz w:val="24"/>
          <w:szCs w:val="24"/>
        </w:rPr>
        <w:t>’</w:t>
      </w:r>
      <w:r w:rsidRPr="00737EE8">
        <w:rPr>
          <w:rFonts w:ascii="Times New Roman" w:eastAsia="Times New Roman" w:hAnsi="Times New Roman" w:cs="Times New Roman"/>
          <w:color w:val="000000"/>
          <w:sz w:val="24"/>
          <w:szCs w:val="24"/>
        </w:rPr>
        <w:t xml:space="preserve">s release to a sanctuary </w:t>
      </w:r>
      <w:hyperlink r:id="rId16" w:history="1">
        <w:r w:rsidRPr="00737EE8">
          <w:rPr>
            <w:rFonts w:ascii="Times New Roman" w:eastAsia="Times New Roman" w:hAnsi="Times New Roman" w:cs="Times New Roman"/>
            <w:color w:val="1155CC"/>
            <w:sz w:val="24"/>
            <w:szCs w:val="24"/>
            <w:u w:val="single"/>
          </w:rPr>
          <w:t>make clear</w:t>
        </w:r>
      </w:hyperlink>
      <w:r w:rsidRPr="00737EE8">
        <w:rPr>
          <w:rFonts w:ascii="Times New Roman" w:eastAsia="Times New Roman" w:hAnsi="Times New Roman" w:cs="Times New Roman"/>
          <w:color w:val="000000"/>
          <w:sz w:val="24"/>
          <w:szCs w:val="24"/>
        </w:rPr>
        <w:t xml:space="preserve">, in order to survive and thrive, elephants need freedom, and they need the company of other elephants. The life the Commerford Zoo has forced Minnie to lead has only caused her harm, and </w:t>
      </w:r>
      <w:r w:rsidRPr="00737EE8">
        <w:rPr>
          <w:rFonts w:ascii="Times New Roman" w:eastAsia="Times New Roman" w:hAnsi="Times New Roman" w:cs="Times New Roman"/>
          <w:color w:val="1E1E1E"/>
          <w:sz w:val="24"/>
          <w:szCs w:val="24"/>
        </w:rPr>
        <w:t>the Com</w:t>
      </w:r>
      <w:r w:rsidRPr="00737EE8">
        <w:rPr>
          <w:rFonts w:ascii="Times New Roman" w:eastAsia="Times New Roman" w:hAnsi="Times New Roman" w:cs="Times New Roman"/>
          <w:color w:val="000000"/>
          <w:sz w:val="24"/>
          <w:szCs w:val="24"/>
        </w:rPr>
        <w:t>merford Zoo</w:t>
      </w:r>
      <w:r w:rsidRPr="00737EE8">
        <w:rPr>
          <w:rFonts w:ascii="Times New Roman" w:eastAsia="Times New Roman" w:hAnsi="Times New Roman" w:cs="Times New Roman"/>
          <w:color w:val="1E1E1E"/>
          <w:sz w:val="24"/>
          <w:szCs w:val="24"/>
          <w:shd w:val="clear" w:color="auto" w:fill="FFFFFF"/>
        </w:rPr>
        <w:t xml:space="preserve">’s property comes nowhere close to providing her with the freedom, enrichment, and opportunity for healing that a sanctuary can. </w:t>
      </w:r>
      <w:r w:rsidRPr="00737EE8">
        <w:rPr>
          <w:rFonts w:ascii="Times New Roman" w:eastAsia="Times New Roman" w:hAnsi="Times New Roman" w:cs="Times New Roman"/>
          <w:color w:val="1E1E1E"/>
          <w:sz w:val="24"/>
          <w:szCs w:val="24"/>
        </w:rPr>
        <w:t xml:space="preserve">In sanctuaries, elephants with histories even </w:t>
      </w:r>
      <w:hyperlink r:id="rId17" w:history="1">
        <w:r w:rsidRPr="00737EE8">
          <w:rPr>
            <w:rFonts w:ascii="Times New Roman" w:eastAsia="Times New Roman" w:hAnsi="Times New Roman" w:cs="Times New Roman"/>
            <w:color w:val="1155CC"/>
            <w:sz w:val="24"/>
            <w:szCs w:val="24"/>
            <w:u w:val="single"/>
          </w:rPr>
          <w:t>worse</w:t>
        </w:r>
      </w:hyperlink>
      <w:r w:rsidRPr="00737EE8">
        <w:rPr>
          <w:rFonts w:ascii="Times New Roman" w:eastAsia="Times New Roman" w:hAnsi="Times New Roman" w:cs="Times New Roman"/>
          <w:color w:val="1E1E1E"/>
          <w:sz w:val="24"/>
          <w:szCs w:val="24"/>
        </w:rPr>
        <w:t xml:space="preserve"> than Minnie’s have thrived because, for the first time in years and with no bullhook in sight, they have ample space to roam, socialize, and make choices about where to go and with whom.</w:t>
      </w:r>
    </w:p>
    <w:sectPr w:rsidR="0026477F" w:rsidSect="00D56D49">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AC0C2" w14:textId="77777777" w:rsidR="00BD4E35" w:rsidRDefault="00BD4E35" w:rsidP="00D56D49">
      <w:pPr>
        <w:spacing w:after="0" w:line="240" w:lineRule="auto"/>
      </w:pPr>
      <w:r>
        <w:separator/>
      </w:r>
    </w:p>
  </w:endnote>
  <w:endnote w:type="continuationSeparator" w:id="0">
    <w:p w14:paraId="47E52BAA" w14:textId="77777777" w:rsidR="00BD4E35" w:rsidRDefault="00BD4E35" w:rsidP="00D5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20AB6" w14:textId="77777777" w:rsidR="00BD4E35" w:rsidRDefault="00BD4E35" w:rsidP="00D56D49">
      <w:pPr>
        <w:spacing w:after="0" w:line="240" w:lineRule="auto"/>
      </w:pPr>
      <w:r>
        <w:separator/>
      </w:r>
    </w:p>
  </w:footnote>
  <w:footnote w:type="continuationSeparator" w:id="0">
    <w:p w14:paraId="317F2C58" w14:textId="77777777" w:rsidR="00BD4E35" w:rsidRDefault="00BD4E35" w:rsidP="00D56D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918A0" w14:textId="77777777" w:rsidR="00D56D49" w:rsidRDefault="00D56D49">
    <w:pPr>
      <w:pStyle w:val="Header"/>
    </w:pPr>
  </w:p>
  <w:p w14:paraId="007279E9" w14:textId="77777777" w:rsidR="00D56D49" w:rsidRDefault="00D56D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91D29" w14:textId="77777777" w:rsidR="00D56D49" w:rsidRDefault="00D56D49">
    <w:pPr>
      <w:pStyle w:val="Header"/>
    </w:pPr>
    <w:r>
      <w:rPr>
        <w:rFonts w:ascii="Calibri" w:hAnsi="Calibri"/>
        <w:noProof/>
        <w:color w:val="000000"/>
      </w:rPr>
      <w:drawing>
        <wp:inline distT="0" distB="0" distL="0" distR="0" wp14:anchorId="268CB3F0" wp14:editId="7EDFB40F">
          <wp:extent cx="5943600" cy="946150"/>
          <wp:effectExtent l="0" t="0" r="0" b="6350"/>
          <wp:docPr id="1" name="Picture 1" descr="https://lh5.googleusercontent.com/Xyym-My-oOCGw-XyASj9rjrI4jizYRloIlwlQHFdb_6LuAF8J36rGdomOshe5bJnUKynw8NZTfZXfjkXyl3cjib_GNPqgVZqN8IiXHaGFS7LLimlUB0GqNeDJDdDBAQ41Ip4OENL6_OjvMIq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yym-My-oOCGw-XyASj9rjrI4jizYRloIlwlQHFdb_6LuAF8J36rGdomOshe5bJnUKynw8NZTfZXfjkXyl3cjib_GNPqgVZqN8IiXHaGFS7LLimlUB0GqNeDJDdDBAQ41Ip4OENL6_OjvMIq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1952"/>
    <w:multiLevelType w:val="hybridMultilevel"/>
    <w:tmpl w:val="19A6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C1619"/>
    <w:multiLevelType w:val="hybridMultilevel"/>
    <w:tmpl w:val="0598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85476"/>
    <w:multiLevelType w:val="multilevel"/>
    <w:tmpl w:val="DCA8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B17E0"/>
    <w:multiLevelType w:val="hybridMultilevel"/>
    <w:tmpl w:val="4B1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49"/>
    <w:rsid w:val="000E7D79"/>
    <w:rsid w:val="001A5E0C"/>
    <w:rsid w:val="001B3351"/>
    <w:rsid w:val="001E4E3D"/>
    <w:rsid w:val="001F43E3"/>
    <w:rsid w:val="00257ABE"/>
    <w:rsid w:val="0026477F"/>
    <w:rsid w:val="00357871"/>
    <w:rsid w:val="0036628A"/>
    <w:rsid w:val="004C383B"/>
    <w:rsid w:val="005074F5"/>
    <w:rsid w:val="00737EE8"/>
    <w:rsid w:val="007404D2"/>
    <w:rsid w:val="007A51B4"/>
    <w:rsid w:val="007E4118"/>
    <w:rsid w:val="0080403B"/>
    <w:rsid w:val="0083126E"/>
    <w:rsid w:val="00873C05"/>
    <w:rsid w:val="009A45BA"/>
    <w:rsid w:val="00A27E98"/>
    <w:rsid w:val="00A63842"/>
    <w:rsid w:val="00AA65E3"/>
    <w:rsid w:val="00AD3D0A"/>
    <w:rsid w:val="00B46885"/>
    <w:rsid w:val="00BD4E35"/>
    <w:rsid w:val="00BE60F4"/>
    <w:rsid w:val="00C81150"/>
    <w:rsid w:val="00C84225"/>
    <w:rsid w:val="00D56D49"/>
    <w:rsid w:val="00DA7E90"/>
    <w:rsid w:val="00DB78DB"/>
    <w:rsid w:val="00DD7424"/>
    <w:rsid w:val="00E744E9"/>
    <w:rsid w:val="00EF4AEA"/>
    <w:rsid w:val="00F805D6"/>
    <w:rsid w:val="00FA57EC"/>
    <w:rsid w:val="00FF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D9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4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49"/>
    <w:pPr>
      <w:ind w:left="720"/>
      <w:contextualSpacing/>
    </w:pPr>
  </w:style>
  <w:style w:type="character" w:styleId="Hyperlink">
    <w:name w:val="Hyperlink"/>
    <w:basedOn w:val="DefaultParagraphFont"/>
    <w:uiPriority w:val="99"/>
    <w:unhideWhenUsed/>
    <w:rsid w:val="00D56D49"/>
    <w:rPr>
      <w:color w:val="0563C1" w:themeColor="hyperlink"/>
      <w:u w:val="single"/>
    </w:rPr>
  </w:style>
  <w:style w:type="table" w:styleId="TableGrid">
    <w:name w:val="Table Grid"/>
    <w:basedOn w:val="TableNormal"/>
    <w:uiPriority w:val="39"/>
    <w:rsid w:val="00D5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6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D49"/>
    <w:rPr>
      <w:rFonts w:asciiTheme="minorHAnsi" w:hAnsiTheme="minorHAnsi"/>
      <w:sz w:val="20"/>
      <w:szCs w:val="20"/>
    </w:rPr>
  </w:style>
  <w:style w:type="character" w:styleId="FootnoteReference">
    <w:name w:val="footnote reference"/>
    <w:basedOn w:val="DefaultParagraphFont"/>
    <w:uiPriority w:val="99"/>
    <w:semiHidden/>
    <w:unhideWhenUsed/>
    <w:rsid w:val="00D56D49"/>
    <w:rPr>
      <w:vertAlign w:val="superscript"/>
    </w:rPr>
  </w:style>
  <w:style w:type="paragraph" w:styleId="Header">
    <w:name w:val="header"/>
    <w:basedOn w:val="Normal"/>
    <w:link w:val="HeaderChar"/>
    <w:uiPriority w:val="99"/>
    <w:unhideWhenUsed/>
    <w:rsid w:val="00D5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49"/>
    <w:rPr>
      <w:rFonts w:asciiTheme="minorHAnsi" w:hAnsiTheme="minorHAnsi"/>
      <w:sz w:val="22"/>
    </w:rPr>
  </w:style>
  <w:style w:type="paragraph" w:styleId="Footer">
    <w:name w:val="footer"/>
    <w:basedOn w:val="Normal"/>
    <w:link w:val="FooterChar"/>
    <w:uiPriority w:val="99"/>
    <w:unhideWhenUsed/>
    <w:rsid w:val="00D5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49"/>
    <w:rPr>
      <w:rFonts w:asciiTheme="minorHAnsi" w:hAnsiTheme="minorHAnsi"/>
      <w:sz w:val="22"/>
    </w:rPr>
  </w:style>
  <w:style w:type="table" w:customStyle="1" w:styleId="TableGrid1">
    <w:name w:val="Table Grid1"/>
    <w:basedOn w:val="TableNormal"/>
    <w:next w:val="TableGrid"/>
    <w:uiPriority w:val="39"/>
    <w:rsid w:val="00AA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63842"/>
    <w:rPr>
      <w:color w:val="605E5C"/>
      <w:shd w:val="clear" w:color="auto" w:fill="E1DFDD"/>
    </w:rPr>
  </w:style>
  <w:style w:type="paragraph" w:styleId="BalloonText">
    <w:name w:val="Balloon Text"/>
    <w:basedOn w:val="Normal"/>
    <w:link w:val="BalloonTextChar"/>
    <w:uiPriority w:val="99"/>
    <w:semiHidden/>
    <w:unhideWhenUsed/>
    <w:rsid w:val="007A51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51B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4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49"/>
    <w:pPr>
      <w:ind w:left="720"/>
      <w:contextualSpacing/>
    </w:pPr>
  </w:style>
  <w:style w:type="character" w:styleId="Hyperlink">
    <w:name w:val="Hyperlink"/>
    <w:basedOn w:val="DefaultParagraphFont"/>
    <w:uiPriority w:val="99"/>
    <w:unhideWhenUsed/>
    <w:rsid w:val="00D56D49"/>
    <w:rPr>
      <w:color w:val="0563C1" w:themeColor="hyperlink"/>
      <w:u w:val="single"/>
    </w:rPr>
  </w:style>
  <w:style w:type="table" w:styleId="TableGrid">
    <w:name w:val="Table Grid"/>
    <w:basedOn w:val="TableNormal"/>
    <w:uiPriority w:val="39"/>
    <w:rsid w:val="00D5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6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D49"/>
    <w:rPr>
      <w:rFonts w:asciiTheme="minorHAnsi" w:hAnsiTheme="minorHAnsi"/>
      <w:sz w:val="20"/>
      <w:szCs w:val="20"/>
    </w:rPr>
  </w:style>
  <w:style w:type="character" w:styleId="FootnoteReference">
    <w:name w:val="footnote reference"/>
    <w:basedOn w:val="DefaultParagraphFont"/>
    <w:uiPriority w:val="99"/>
    <w:semiHidden/>
    <w:unhideWhenUsed/>
    <w:rsid w:val="00D56D49"/>
    <w:rPr>
      <w:vertAlign w:val="superscript"/>
    </w:rPr>
  </w:style>
  <w:style w:type="paragraph" w:styleId="Header">
    <w:name w:val="header"/>
    <w:basedOn w:val="Normal"/>
    <w:link w:val="HeaderChar"/>
    <w:uiPriority w:val="99"/>
    <w:unhideWhenUsed/>
    <w:rsid w:val="00D5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49"/>
    <w:rPr>
      <w:rFonts w:asciiTheme="minorHAnsi" w:hAnsiTheme="minorHAnsi"/>
      <w:sz w:val="22"/>
    </w:rPr>
  </w:style>
  <w:style w:type="paragraph" w:styleId="Footer">
    <w:name w:val="footer"/>
    <w:basedOn w:val="Normal"/>
    <w:link w:val="FooterChar"/>
    <w:uiPriority w:val="99"/>
    <w:unhideWhenUsed/>
    <w:rsid w:val="00D5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49"/>
    <w:rPr>
      <w:rFonts w:asciiTheme="minorHAnsi" w:hAnsiTheme="minorHAnsi"/>
      <w:sz w:val="22"/>
    </w:rPr>
  </w:style>
  <w:style w:type="table" w:customStyle="1" w:styleId="TableGrid1">
    <w:name w:val="Table Grid1"/>
    <w:basedOn w:val="TableNormal"/>
    <w:next w:val="TableGrid"/>
    <w:uiPriority w:val="39"/>
    <w:rsid w:val="00AA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63842"/>
    <w:rPr>
      <w:color w:val="605E5C"/>
      <w:shd w:val="clear" w:color="auto" w:fill="E1DFDD"/>
    </w:rPr>
  </w:style>
  <w:style w:type="paragraph" w:styleId="BalloonText">
    <w:name w:val="Balloon Text"/>
    <w:basedOn w:val="Normal"/>
    <w:link w:val="BalloonTextChar"/>
    <w:uiPriority w:val="99"/>
    <w:semiHidden/>
    <w:unhideWhenUsed/>
    <w:rsid w:val="007A51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51B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2293">
      <w:bodyDiv w:val="1"/>
      <w:marLeft w:val="0"/>
      <w:marRight w:val="0"/>
      <w:marTop w:val="0"/>
      <w:marBottom w:val="0"/>
      <w:divBdr>
        <w:top w:val="none" w:sz="0" w:space="0" w:color="auto"/>
        <w:left w:val="none" w:sz="0" w:space="0" w:color="auto"/>
        <w:bottom w:val="none" w:sz="0" w:space="0" w:color="auto"/>
        <w:right w:val="none" w:sz="0" w:space="0" w:color="auto"/>
      </w:divBdr>
      <w:divsChild>
        <w:div w:id="11250019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lephantvoices.org/elephants-in-captivity-7/about-elephant-back-rides.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elephantvoices.org/elephants-in-captivity-7/in-circuses.html" TargetMode="External"/><Relationship Id="rId11" Type="http://schemas.openxmlformats.org/officeDocument/2006/relationships/hyperlink" Target="https://www.wwlp.com/news/big-e-visitors-upset-concerned-over-condition-of-two-elephants/" TargetMode="External"/><Relationship Id="rId12" Type="http://schemas.openxmlformats.org/officeDocument/2006/relationships/hyperlink" Target="https://www.thedodo.com/in-the-wild/old-elephant-forced-to-give-rides-Massachusetts-fair" TargetMode="External"/><Relationship Id="rId13" Type="http://schemas.openxmlformats.org/officeDocument/2006/relationships/hyperlink" Target="https://www.elephants.com/about-us" TargetMode="External"/><Relationship Id="rId14" Type="http://schemas.openxmlformats.org/officeDocument/2006/relationships/hyperlink" Target="https://www.nonhumanrights.org/content/uploads/Ed-Stewart-Affidavit.pdf" TargetMode="External"/><Relationship Id="rId15" Type="http://schemas.openxmlformats.org/officeDocument/2006/relationships/hyperlink" Target="http://www.pawsweb.org/what_is_a_wildlife_sanctuary.html" TargetMode="External"/><Relationship Id="rId16" Type="http://schemas.openxmlformats.org/officeDocument/2006/relationships/hyperlink" Target="https://www.nonhumanrights.org/content/uploads/Affidavit-Poole-12-2-16.pdf" TargetMode="External"/><Relationship Id="rId17" Type="http://schemas.openxmlformats.org/officeDocument/2006/relationships/hyperlink" Target="https://www.adn.com/we-alaskans/article/visiting-my-old-friend-maggie/2016/03/06/"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onhumanrights.org/clients-beulah-karen-minn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Fern</dc:creator>
  <cp:keywords/>
  <dc:description/>
  <cp:lastModifiedBy>Lauren Choplin</cp:lastModifiedBy>
  <cp:revision>2</cp:revision>
  <dcterms:created xsi:type="dcterms:W3CDTF">2019-10-15T23:14:00Z</dcterms:created>
  <dcterms:modified xsi:type="dcterms:W3CDTF">2019-10-15T23:14:00Z</dcterms:modified>
</cp:coreProperties>
</file>